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082" w:hanging="0"/>
        <w:jc w:val="left"/>
        <w:textAlignment w:val="baseline"/>
        <w:rPr/>
      </w:pPr>
      <w:r>
        <w:rPr>
          <w:b/>
          <w:lang w:val="uk-UA"/>
        </w:rPr>
        <w:t>Про надання дозволу гр. Пінчуку І. С. на розробку  проекту землеустрою  щодо  відведення  земельної ділянки   для   ведення     особистого   селянського господарства,     що     розташована     за    межами населених     пунктів     на     території    Зміївської міської ради</w:t>
      </w:r>
    </w:p>
    <w:p>
      <w:pPr>
        <w:pStyle w:val="Normal"/>
        <w:shd w:val="clear" w:fill="FFFFFF"/>
        <w:rPr>
          <w:lang w:val="uk-UA"/>
        </w:rPr>
      </w:pPr>
      <w:r>
        <w:rPr>
          <w:lang w:val="uk-UA"/>
        </w:rPr>
      </w:r>
    </w:p>
    <w:p>
      <w:pPr>
        <w:pStyle w:val="Normal"/>
        <w:keepNext/>
        <w:widowControl w:val="false"/>
        <w:shd w:val="clear" w:fill="FFFFFF"/>
        <w:suppressAutoHyphens w:val="true"/>
        <w:bidi w:val="0"/>
        <w:ind w:left="0" w:right="0" w:firstLine="567"/>
        <w:jc w:val="both"/>
        <w:textAlignment w:val="baseline"/>
        <w:rPr/>
      </w:pPr>
      <w:r>
        <w:rPr>
          <w:lang w:val="uk-UA"/>
        </w:rPr>
        <w:t xml:space="preserve">Розглянувши заяву гр. Дроздової Зої Миколаївни,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Пінчука Ігоря Сергійовича, ідентифікаційний номер </w:t>
      </w:r>
      <w:r>
        <w:rPr>
          <w:lang w:val="uk-UA"/>
        </w:rPr>
        <w:t>Х</w:t>
      </w:r>
      <w:r>
        <w:rPr>
          <w:lang w:val="uk-UA"/>
        </w:rPr>
        <w:t xml:space="preserve">, який зареєстрований </w:t>
      </w:r>
      <w:r>
        <w:rPr>
          <w:lang w:val="uk-UA"/>
        </w:rPr>
        <w:t>Х</w:t>
      </w:r>
      <w:r>
        <w:rPr>
          <w:lang w:val="uk-UA"/>
        </w:rPr>
        <w:t>, на підставі довіреності від 28.09.2020 року посвідченої Лещенко Л. В. приватним нотаріусом Зміївського районного нотаріального округу Харківської області про затвердження проекту землеустрою щодо відведення земельної ділянки за рахунок земель комунальної власності сільськогосподарського призначення, угіддя- рілля, для ведення особистого селянського господарства (код КВЦПЗ - 01.03), що розташована за межами населених пунктів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385\171-21 від 23.06.2021 року у Зміївському районі Головного управління Держгеокадастру у Харківській області, керуючись ст. 12, 33, 81, 118, 121, 122 Земельного Кодексу України,ст.25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Пінчуку Ігорю Сергійовичу,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на розробку проекту землеустрою щодо відведення земельної ділянки із земель, які не надані у власність або користування громадянам чи юридичним особам, за межами населеного пункту с. Борова для ведення особистого селянського господарства (код КВЦПЗ - 01.03), площею 0.5000 га.</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Пінчуку І. С.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jc w:val="both"/>
        <w:rPr>
          <w:lang w:val="uk-UA"/>
        </w:rPr>
      </w:pPr>
      <w:r>
        <w:rPr>
          <w:lang w:val="uk-UA"/>
        </w:rPr>
      </w:r>
    </w:p>
    <w:p>
      <w:pPr>
        <w:pStyle w:val="Normal"/>
        <w:shd w:val="clear" w:fill="FFFFFF"/>
        <w:jc w:val="both"/>
        <w:rPr>
          <w:lang w:val="uk-UA"/>
        </w:rPr>
      </w:pPr>
      <w:r>
        <w:rPr>
          <w:lang w:val="uk-UA"/>
        </w:rPr>
      </w:r>
    </w:p>
    <w:p>
      <w:pPr>
        <w:pStyle w:val="Normal"/>
        <w:keepNext/>
        <w:widowControl w:val="false"/>
        <w:shd w:val="clear" w:color="auto" w:fill="FFFFFF"/>
        <w:suppressAutoHyphens w:val="true"/>
        <w:bidi w:val="0"/>
        <w:ind w:left="0" w:right="3798"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Application>LibreOffice/5.1.6.2$Linux_X86_64 LibreOffice_project/10m0$Build-2</Application>
  <Pages>1</Pages>
  <Words>305</Words>
  <Characters>2011</Characters>
  <CharactersWithSpaces>2521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2021-07-26T13:29:19Z</cp:lastPrinted>
  <dcterms:modified xsi:type="dcterms:W3CDTF">2021-07-28T11:17:09Z</dcterms:modified>
  <cp:revision>69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